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BC90" w14:textId="341D67CA" w:rsidR="0086419A" w:rsidRDefault="0086419A" w:rsidP="489C44BC"/>
    <w:p w14:paraId="2D615DCF" w14:textId="77777777" w:rsidR="00943A62" w:rsidRDefault="00943A62" w:rsidP="489C44BC"/>
    <w:p w14:paraId="5E2B933E" w14:textId="77777777" w:rsidR="00943A62" w:rsidRDefault="00943A62" w:rsidP="489C44BC"/>
    <w:p w14:paraId="04E1F8F6" w14:textId="77777777" w:rsidR="00943A62" w:rsidRDefault="00943A62" w:rsidP="489C44BC"/>
    <w:p w14:paraId="4D59550A" w14:textId="77777777" w:rsidR="00943A62" w:rsidRDefault="00943A62" w:rsidP="00943A62"/>
    <w:p w14:paraId="4A89BC93" w14:textId="3C4565A6" w:rsidR="0086419A" w:rsidRDefault="00BE4652" w:rsidP="00943A62">
      <w:r w:rsidRPr="489C44BC">
        <w:t xml:space="preserve">Dear Potential Trustee, </w:t>
      </w:r>
    </w:p>
    <w:p w14:paraId="4A89BC94" w14:textId="77777777" w:rsidR="0086419A" w:rsidRDefault="00BE4652" w:rsidP="489C44BC">
      <w:pPr>
        <w:ind w:left="-142"/>
        <w:jc w:val="both"/>
      </w:pPr>
      <w:r w:rsidRPr="489C44BC">
        <w:t>Thank you for downloading/requesting a Trustee Recruitment Information Pack. The pack includes:</w:t>
      </w:r>
    </w:p>
    <w:p w14:paraId="4A89BC95" w14:textId="77777777" w:rsidR="0086419A" w:rsidRDefault="00BE4652">
      <w:pPr>
        <w:numPr>
          <w:ilvl w:val="0"/>
          <w:numId w:val="1"/>
        </w:numPr>
        <w:spacing w:after="0" w:line="240" w:lineRule="auto"/>
        <w:ind w:left="709" w:hanging="283"/>
        <w:jc w:val="both"/>
        <w:rPr>
          <w:sz w:val="24"/>
          <w:szCs w:val="24"/>
        </w:rPr>
      </w:pPr>
      <w:r w:rsidRPr="489C44BC">
        <w:t>Information on the Nottingham Arimathea Trust, the role of Trustee, and the application process.</w:t>
      </w:r>
    </w:p>
    <w:p w14:paraId="4A89BC96" w14:textId="77777777" w:rsidR="0086419A" w:rsidRDefault="00BE4652">
      <w:pPr>
        <w:numPr>
          <w:ilvl w:val="0"/>
          <w:numId w:val="1"/>
        </w:numPr>
        <w:spacing w:after="0" w:line="240" w:lineRule="auto"/>
        <w:ind w:left="426" w:firstLine="0"/>
        <w:jc w:val="both"/>
        <w:rPr>
          <w:sz w:val="24"/>
          <w:szCs w:val="24"/>
        </w:rPr>
      </w:pPr>
      <w:r w:rsidRPr="489C44BC">
        <w:t>Trustee Job Description and Person Specification.</w:t>
      </w:r>
    </w:p>
    <w:p w14:paraId="4A89BC97" w14:textId="4CAA264A" w:rsidR="0086419A" w:rsidRDefault="00BE4652">
      <w:pPr>
        <w:numPr>
          <w:ilvl w:val="0"/>
          <w:numId w:val="1"/>
        </w:numPr>
        <w:spacing w:after="0" w:line="240" w:lineRule="auto"/>
        <w:ind w:left="426" w:firstLine="0"/>
        <w:jc w:val="both"/>
        <w:rPr>
          <w:sz w:val="24"/>
          <w:szCs w:val="24"/>
        </w:rPr>
      </w:pPr>
      <w:r w:rsidRPr="489C44BC">
        <w:t>Annual Report and Accounts for year ending 31</w:t>
      </w:r>
      <w:r w:rsidRPr="489C44BC">
        <w:rPr>
          <w:vertAlign w:val="superscript"/>
        </w:rPr>
        <w:t>st</w:t>
      </w:r>
      <w:r w:rsidRPr="489C44BC">
        <w:t xml:space="preserve"> December 20</w:t>
      </w:r>
      <w:r w:rsidR="05B90172" w:rsidRPr="489C44BC">
        <w:t>21</w:t>
      </w:r>
      <w:r w:rsidRPr="489C44BC">
        <w:t xml:space="preserve">. </w:t>
      </w:r>
    </w:p>
    <w:p w14:paraId="4A89BC98" w14:textId="77777777" w:rsidR="0086419A" w:rsidRDefault="0086419A" w:rsidP="489C44BC">
      <w:pPr>
        <w:spacing w:after="0"/>
        <w:ind w:left="-142"/>
        <w:jc w:val="both"/>
      </w:pPr>
    </w:p>
    <w:p w14:paraId="4A89BC99" w14:textId="77777777" w:rsidR="0086419A" w:rsidRDefault="00BE4652" w:rsidP="489C44BC">
      <w:pPr>
        <w:ind w:left="-142"/>
        <w:rPr>
          <w:color w:val="000000" w:themeColor="text1"/>
        </w:rPr>
      </w:pPr>
      <w:r w:rsidRPr="489C44BC">
        <w:rPr>
          <w:color w:val="000000" w:themeColor="text1"/>
        </w:rPr>
        <w:t>Nottingham Arimathea Trust is experiencing increasing demand for its services. Over the next five years our plan is to increase the capacity of existing services and broaden the support provided to our residents. We are now seeking individuals to strengthen the expertise and capacity of our board as we seek funding for, and deliver, these plans. You need to be passionate about supporting Asylum Seekers and Refugees and willing to use your time and skills to fulfil the trustee role.  At present we are particularly keen to strengthen our expertise in the following areas, though applications from those without these skills are also welcomed.</w:t>
      </w:r>
    </w:p>
    <w:p w14:paraId="4A89BC9B" w14:textId="77777777" w:rsidR="0086419A" w:rsidRDefault="00BE4652" w:rsidP="489C44BC">
      <w:pPr>
        <w:numPr>
          <w:ilvl w:val="0"/>
          <w:numId w:val="2"/>
        </w:numPr>
        <w:spacing w:after="60" w:line="240" w:lineRule="auto"/>
        <w:ind w:hanging="294"/>
        <w:rPr>
          <w:color w:val="000000"/>
          <w:sz w:val="24"/>
          <w:szCs w:val="24"/>
        </w:rPr>
      </w:pPr>
      <w:r w:rsidRPr="489C44BC">
        <w:rPr>
          <w:color w:val="000000" w:themeColor="text1"/>
        </w:rPr>
        <w:t xml:space="preserve">Fundraising including grants, </w:t>
      </w:r>
      <w:proofErr w:type="gramStart"/>
      <w:r w:rsidRPr="489C44BC">
        <w:rPr>
          <w:color w:val="000000" w:themeColor="text1"/>
        </w:rPr>
        <w:t>contracts</w:t>
      </w:r>
      <w:proofErr w:type="gramEnd"/>
      <w:r w:rsidRPr="489C44BC">
        <w:rPr>
          <w:color w:val="000000" w:themeColor="text1"/>
        </w:rPr>
        <w:t xml:space="preserve"> and individuals/community.</w:t>
      </w:r>
    </w:p>
    <w:p w14:paraId="4A89BC9C" w14:textId="77777777" w:rsidR="0086419A" w:rsidRDefault="00BE4652" w:rsidP="489C44BC">
      <w:pPr>
        <w:numPr>
          <w:ilvl w:val="0"/>
          <w:numId w:val="2"/>
        </w:numPr>
        <w:spacing w:after="60" w:line="240" w:lineRule="auto"/>
        <w:ind w:hanging="294"/>
        <w:rPr>
          <w:color w:val="000000"/>
          <w:sz w:val="24"/>
          <w:szCs w:val="24"/>
        </w:rPr>
      </w:pPr>
      <w:r w:rsidRPr="489C44BC">
        <w:rPr>
          <w:color w:val="000000" w:themeColor="text1"/>
        </w:rPr>
        <w:t>Social investment.</w:t>
      </w:r>
    </w:p>
    <w:p w14:paraId="4A89BC9D" w14:textId="77777777" w:rsidR="0086419A" w:rsidRDefault="00BE4652" w:rsidP="489C44BC">
      <w:pPr>
        <w:numPr>
          <w:ilvl w:val="0"/>
          <w:numId w:val="2"/>
        </w:numPr>
        <w:spacing w:after="60" w:line="240" w:lineRule="auto"/>
        <w:ind w:hanging="294"/>
        <w:rPr>
          <w:color w:val="000000"/>
          <w:sz w:val="24"/>
          <w:szCs w:val="24"/>
        </w:rPr>
      </w:pPr>
      <w:r w:rsidRPr="489C44BC">
        <w:rPr>
          <w:color w:val="000000" w:themeColor="text1"/>
        </w:rPr>
        <w:t>Property Management.</w:t>
      </w:r>
    </w:p>
    <w:p w14:paraId="4A89BC9E" w14:textId="601CFE6E" w:rsidR="0086419A" w:rsidRDefault="00BE4652" w:rsidP="489C44BC">
      <w:pPr>
        <w:numPr>
          <w:ilvl w:val="0"/>
          <w:numId w:val="2"/>
        </w:numPr>
        <w:spacing w:after="60" w:line="240" w:lineRule="auto"/>
        <w:ind w:hanging="294"/>
        <w:rPr>
          <w:sz w:val="24"/>
          <w:szCs w:val="24"/>
        </w:rPr>
      </w:pPr>
      <w:r w:rsidRPr="489C44BC">
        <w:rPr>
          <w:color w:val="000000" w:themeColor="text1"/>
        </w:rPr>
        <w:t>L</w:t>
      </w:r>
      <w:r w:rsidRPr="489C44BC">
        <w:t>ived experience of being an asylum seeker/refugee</w:t>
      </w:r>
      <w:r w:rsidR="00921BE7">
        <w:t>.</w:t>
      </w:r>
    </w:p>
    <w:p w14:paraId="011C30E9" w14:textId="3C82E4D8" w:rsidR="57863D2C" w:rsidRDefault="57863D2C" w:rsidP="489C44BC">
      <w:pPr>
        <w:numPr>
          <w:ilvl w:val="0"/>
          <w:numId w:val="2"/>
        </w:numPr>
        <w:spacing w:after="60" w:line="240" w:lineRule="auto"/>
        <w:ind w:hanging="294"/>
        <w:rPr>
          <w:sz w:val="24"/>
          <w:szCs w:val="24"/>
        </w:rPr>
      </w:pPr>
      <w:r w:rsidRPr="489C44BC">
        <w:rPr>
          <w:color w:val="000000" w:themeColor="text1"/>
        </w:rPr>
        <w:t>L</w:t>
      </w:r>
      <w:r w:rsidRPr="489C44BC">
        <w:t>ived experience of Hosting and supporting asylum seeker/refugees</w:t>
      </w:r>
      <w:r w:rsidR="000E085E">
        <w:t>.</w:t>
      </w:r>
    </w:p>
    <w:p w14:paraId="4A89BC9F" w14:textId="77777777" w:rsidR="0086419A" w:rsidRDefault="0086419A" w:rsidP="489C44BC">
      <w:pPr>
        <w:spacing w:after="60" w:line="240" w:lineRule="auto"/>
        <w:ind w:left="720"/>
        <w:rPr>
          <w:color w:val="000000"/>
        </w:rPr>
      </w:pPr>
    </w:p>
    <w:p w14:paraId="4A89BCA0" w14:textId="67CDF3CA" w:rsidR="0086419A" w:rsidRDefault="00BE4652" w:rsidP="489C44BC">
      <w:pPr>
        <w:ind w:left="-142"/>
        <w:rPr>
          <w:color w:val="000000" w:themeColor="text1"/>
        </w:rPr>
      </w:pPr>
      <w:r w:rsidRPr="489C44BC">
        <w:rPr>
          <w:color w:val="000000" w:themeColor="text1"/>
        </w:rPr>
        <w:t xml:space="preserve">If you are interested in becoming a trustee of Nottingham Arimathea </w:t>
      </w:r>
      <w:r w:rsidR="000E085E" w:rsidRPr="489C44BC">
        <w:rPr>
          <w:color w:val="000000" w:themeColor="text1"/>
        </w:rPr>
        <w:t>Trust,</w:t>
      </w:r>
      <w:r w:rsidRPr="489C44BC">
        <w:rPr>
          <w:color w:val="000000" w:themeColor="text1"/>
        </w:rPr>
        <w:t xml:space="preserve"> please write to myself and briefly outline why you are interested in the role, what you believe you can bring to the organisation, and details of your relevant experience. Please send your expression of interest to </w:t>
      </w:r>
      <w:hyperlink r:id="rId10">
        <w:r w:rsidRPr="489C44BC">
          <w:rPr>
            <w:rStyle w:val="Hyperlink"/>
            <w:rFonts w:cs="Arial"/>
          </w:rPr>
          <w:t>chair@nottinghamarimathea.org.uk</w:t>
        </w:r>
      </w:hyperlink>
      <w:r w:rsidRPr="489C44BC">
        <w:rPr>
          <w:color w:val="FF0000"/>
        </w:rPr>
        <w:t xml:space="preserve"> </w:t>
      </w:r>
    </w:p>
    <w:p w14:paraId="4A89BCA1" w14:textId="77777777" w:rsidR="0086419A" w:rsidRDefault="00BE4652" w:rsidP="489C44BC">
      <w:pPr>
        <w:spacing w:after="200"/>
        <w:ind w:left="-142"/>
        <w:jc w:val="both"/>
        <w:rPr>
          <w:color w:val="000000" w:themeColor="text1"/>
        </w:rPr>
      </w:pPr>
      <w:r w:rsidRPr="489C44BC">
        <w:rPr>
          <w:color w:val="000000" w:themeColor="text1"/>
        </w:rPr>
        <w:t xml:space="preserve">If you would like to discuss this opportunity before writing, please email me at </w:t>
      </w:r>
      <w:r w:rsidRPr="489C44BC">
        <w:rPr>
          <w:rStyle w:val="Hyperlink"/>
          <w:color w:val="000000" w:themeColor="text1"/>
          <w:u w:val="none"/>
        </w:rPr>
        <w:t>the address above</w:t>
      </w:r>
      <w:r w:rsidRPr="489C44BC">
        <w:rPr>
          <w:rStyle w:val="Hyperlink"/>
          <w:color w:val="000000" w:themeColor="text1"/>
        </w:rPr>
        <w:t xml:space="preserve"> </w:t>
      </w:r>
      <w:r w:rsidRPr="489C44BC">
        <w:rPr>
          <w:color w:val="000000" w:themeColor="text1"/>
        </w:rPr>
        <w:t xml:space="preserve">and I will arrange a mutually convenient time to talk with you. </w:t>
      </w:r>
    </w:p>
    <w:p w14:paraId="4A89BCA2" w14:textId="222D584E" w:rsidR="0086419A" w:rsidRDefault="00BE4652" w:rsidP="489C44BC">
      <w:pPr>
        <w:spacing w:after="200"/>
        <w:ind w:left="-142"/>
        <w:jc w:val="both"/>
        <w:rPr>
          <w:color w:val="000000" w:themeColor="text1"/>
        </w:rPr>
      </w:pPr>
      <w:r w:rsidRPr="489C44BC">
        <w:rPr>
          <w:color w:val="000000" w:themeColor="text1"/>
        </w:rPr>
        <w:t xml:space="preserve">Following shortlisting there will be an opportunity to visit the Nottingham Arimathea Trust, including a short interview. Successful candidates will be invited to observe a board meeting and assuming both parties wish to continue, the role will then be formalised. </w:t>
      </w:r>
    </w:p>
    <w:p w14:paraId="4A89BCA3" w14:textId="77777777" w:rsidR="0086419A" w:rsidRDefault="00BE4652" w:rsidP="489C44BC">
      <w:pPr>
        <w:spacing w:after="200"/>
        <w:ind w:left="-142"/>
        <w:jc w:val="both"/>
        <w:rPr>
          <w:color w:val="000000" w:themeColor="text1"/>
        </w:rPr>
      </w:pPr>
      <w:r w:rsidRPr="489C44BC">
        <w:rPr>
          <w:color w:val="000000" w:themeColor="text1"/>
        </w:rPr>
        <w:t>Thank you for your interest in the Nottingham Arimathea Trust.</w:t>
      </w:r>
    </w:p>
    <w:p w14:paraId="4A89BCA4" w14:textId="77777777" w:rsidR="0086419A" w:rsidRDefault="00BE4652" w:rsidP="489C44BC">
      <w:pPr>
        <w:ind w:left="-142"/>
        <w:jc w:val="both"/>
        <w:rPr>
          <w:color w:val="000000" w:themeColor="text1"/>
        </w:rPr>
      </w:pPr>
      <w:r w:rsidRPr="489C44BC">
        <w:rPr>
          <w:color w:val="000000" w:themeColor="text1"/>
        </w:rPr>
        <w:t>Yours sincerely</w:t>
      </w:r>
    </w:p>
    <w:p w14:paraId="4A89BCA5" w14:textId="77777777" w:rsidR="0086419A" w:rsidRDefault="0086419A" w:rsidP="489C44BC">
      <w:pPr>
        <w:spacing w:after="60"/>
        <w:jc w:val="both"/>
      </w:pPr>
    </w:p>
    <w:p w14:paraId="2107AF91" w14:textId="585864A0" w:rsidR="30F64B83" w:rsidRDefault="30F64B83" w:rsidP="489C44BC">
      <w:pPr>
        <w:spacing w:after="60"/>
        <w:ind w:hanging="142"/>
        <w:jc w:val="both"/>
      </w:pPr>
      <w:r w:rsidRPr="489C44BC">
        <w:t>Andrew Wilson</w:t>
      </w:r>
    </w:p>
    <w:p w14:paraId="4A89BCA7" w14:textId="77777777" w:rsidR="0086419A" w:rsidRDefault="00BE4652" w:rsidP="489C44BC">
      <w:pPr>
        <w:ind w:hanging="142"/>
        <w:jc w:val="both"/>
      </w:pPr>
      <w:r w:rsidRPr="489C44BC">
        <w:t>Chair of Trustees</w:t>
      </w:r>
    </w:p>
    <w:sectPr w:rsidR="0086419A">
      <w:headerReference w:type="even" r:id="rId11"/>
      <w:headerReference w:type="default" r:id="rId12"/>
      <w:footerReference w:type="even" r:id="rId13"/>
      <w:footerReference w:type="default" r:id="rId14"/>
      <w:headerReference w:type="first" r:id="rId15"/>
      <w:footerReference w:type="first" r:id="rId16"/>
      <w:pgSz w:w="11906" w:h="16838"/>
      <w:pgMar w:top="766" w:right="1276" w:bottom="1440" w:left="1440" w:header="709" w:footer="44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705D" w14:textId="77777777" w:rsidR="00AE613A" w:rsidRDefault="00AE613A">
      <w:pPr>
        <w:spacing w:after="0" w:line="240" w:lineRule="auto"/>
      </w:pPr>
      <w:r>
        <w:separator/>
      </w:r>
    </w:p>
  </w:endnote>
  <w:endnote w:type="continuationSeparator" w:id="0">
    <w:p w14:paraId="57B69B70" w14:textId="77777777" w:rsidR="00AE613A" w:rsidRDefault="00AE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3CCC" w14:textId="77777777" w:rsidR="00943A62" w:rsidRDefault="00943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BCAB" w14:textId="1AF39629" w:rsidR="0086419A" w:rsidRDefault="00BE4652">
    <w:pPr>
      <w:pStyle w:val="Footer"/>
      <w:ind w:right="-164" w:hanging="567"/>
      <w:jc w:val="center"/>
      <w:rPr>
        <w:lang w:val="en-US"/>
      </w:rPr>
    </w:pPr>
    <w:r>
      <w:rPr>
        <w:lang w:val="en-US"/>
      </w:rPr>
      <w:t>Nottingham Arimathea Trust is a Limited Company (No: 06006531)</w:t>
    </w:r>
    <w:r w:rsidR="00943A62">
      <w:rPr>
        <w:lang w:val="en-US"/>
      </w:rPr>
      <w:t xml:space="preserve"> </w:t>
    </w:r>
    <w:r>
      <w:rPr>
        <w:lang w:val="en-US"/>
      </w:rPr>
      <w:t>and Registered Charity (No: 1121297).</w:t>
    </w:r>
  </w:p>
  <w:p w14:paraId="4A89BCAC" w14:textId="77777777" w:rsidR="0086419A" w:rsidRDefault="00BE4652">
    <w:pPr>
      <w:pStyle w:val="Footer"/>
      <w:ind w:right="-164" w:hanging="567"/>
      <w:jc w:val="center"/>
      <w:rPr>
        <w:lang w:val="en-US"/>
      </w:rPr>
    </w:pPr>
    <w:r>
      <w:rPr>
        <w:sz w:val="10"/>
        <w:szCs w:val="10"/>
        <w:lang w:val="en-US"/>
      </w:rPr>
      <w:t xml:space="preserve">       </w:t>
    </w:r>
    <w:r>
      <w:rPr>
        <w:lang w:val="en-US"/>
      </w:rPr>
      <w:br/>
    </w:r>
    <w:r>
      <w:rPr>
        <w:rStyle w:val="Hyperlink"/>
        <w:lang w:val="en-US"/>
      </w:rPr>
      <w:t>www.</w:t>
    </w:r>
    <w:hyperlink r:id="rId1">
      <w:r>
        <w:rPr>
          <w:rStyle w:val="Hyperlink"/>
          <w:lang w:val="en-US"/>
        </w:rPr>
        <w:t>nottinghamarimathea.org.uk</w:t>
      </w:r>
    </w:hyperlink>
    <w:r>
      <w:rPr>
        <w:lang w:val="en-US"/>
      </w:rPr>
      <w:t xml:space="preserve">            </w:t>
    </w:r>
  </w:p>
  <w:p w14:paraId="4A89BCAD" w14:textId="77777777" w:rsidR="0086419A" w:rsidRDefault="00864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B68E" w14:textId="77777777" w:rsidR="00943A62" w:rsidRDefault="00943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0B3F" w14:textId="77777777" w:rsidR="00AE613A" w:rsidRDefault="00AE613A">
      <w:pPr>
        <w:spacing w:after="0" w:line="240" w:lineRule="auto"/>
      </w:pPr>
      <w:r>
        <w:separator/>
      </w:r>
    </w:p>
  </w:footnote>
  <w:footnote w:type="continuationSeparator" w:id="0">
    <w:p w14:paraId="2E4B9387" w14:textId="77777777" w:rsidR="00AE613A" w:rsidRDefault="00AE6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F82E" w14:textId="77777777" w:rsidR="00943A62" w:rsidRDefault="00943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BCAA" w14:textId="44AFE56C" w:rsidR="0086419A" w:rsidRDefault="00943A62">
    <w:pPr>
      <w:pStyle w:val="Header"/>
      <w:jc w:val="right"/>
      <w:rPr>
        <w:color w:val="003300"/>
      </w:rPr>
    </w:pPr>
    <w:r>
      <w:rPr>
        <w:noProof/>
      </w:rPr>
      <w:drawing>
        <wp:anchor distT="0" distB="0" distL="114300" distR="114300" simplePos="0" relativeHeight="251658240" behindDoc="1" locked="0" layoutInCell="1" allowOverlap="1" wp14:anchorId="2B013A13" wp14:editId="456F2DD0">
          <wp:simplePos x="0" y="0"/>
          <wp:positionH relativeFrom="margin">
            <wp:align>center</wp:align>
          </wp:positionH>
          <wp:positionV relativeFrom="paragraph">
            <wp:posOffset>191135</wp:posOffset>
          </wp:positionV>
          <wp:extent cx="3343275" cy="1276350"/>
          <wp:effectExtent l="0" t="0" r="9525" b="0"/>
          <wp:wrapTight wrapText="bothSides">
            <wp:wrapPolygon edited="0">
              <wp:start x="0" y="0"/>
              <wp:lineTo x="0" y="21278"/>
              <wp:lineTo x="21538" y="21278"/>
              <wp:lineTo x="21538" y="0"/>
              <wp:lineTo x="0" y="0"/>
            </wp:wrapPolygon>
          </wp:wrapTight>
          <wp:docPr id="1684706734" name="Picture 168470673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06734" name="Picture 1684706734"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43275" cy="12763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8171" w14:textId="77777777" w:rsidR="00943A62" w:rsidRDefault="00943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6E0B"/>
    <w:multiLevelType w:val="multilevel"/>
    <w:tmpl w:val="D04EE1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1130ABF"/>
    <w:multiLevelType w:val="multilevel"/>
    <w:tmpl w:val="EED27C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A370425"/>
    <w:multiLevelType w:val="multilevel"/>
    <w:tmpl w:val="7CC050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508981273">
    <w:abstractNumId w:val="1"/>
  </w:num>
  <w:num w:numId="2" w16cid:durableId="1586184104">
    <w:abstractNumId w:val="2"/>
  </w:num>
  <w:num w:numId="3" w16cid:durableId="46265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19A"/>
    <w:rsid w:val="000E085E"/>
    <w:rsid w:val="0086419A"/>
    <w:rsid w:val="00921BE7"/>
    <w:rsid w:val="00943A62"/>
    <w:rsid w:val="00AE613A"/>
    <w:rsid w:val="00BE4652"/>
    <w:rsid w:val="00E51EA8"/>
    <w:rsid w:val="00EA5E67"/>
    <w:rsid w:val="05B90172"/>
    <w:rsid w:val="1A200CF3"/>
    <w:rsid w:val="30F64B83"/>
    <w:rsid w:val="3EF56276"/>
    <w:rsid w:val="4339EE88"/>
    <w:rsid w:val="489C44BC"/>
    <w:rsid w:val="57863D2C"/>
    <w:rsid w:val="6FA969CE"/>
    <w:rsid w:val="701A55F0"/>
    <w:rsid w:val="74EDC713"/>
    <w:rsid w:val="7F886C4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9BC90"/>
  <w15:docId w15:val="{E2F46626-DFAB-4B51-B2DB-9E7999FD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68B1"/>
    <w:rPr>
      <w:color w:val="0000FF"/>
      <w:u w:val="single"/>
    </w:rPr>
  </w:style>
  <w:style w:type="character" w:styleId="CommentReference">
    <w:name w:val="annotation reference"/>
    <w:basedOn w:val="DefaultParagraphFont"/>
    <w:uiPriority w:val="99"/>
    <w:semiHidden/>
    <w:unhideWhenUsed/>
    <w:qFormat/>
    <w:rsid w:val="001B07F8"/>
    <w:rPr>
      <w:sz w:val="16"/>
      <w:szCs w:val="16"/>
    </w:rPr>
  </w:style>
  <w:style w:type="character" w:customStyle="1" w:styleId="CommentTextChar">
    <w:name w:val="Comment Text Char"/>
    <w:basedOn w:val="DefaultParagraphFont"/>
    <w:link w:val="CommentText"/>
    <w:uiPriority w:val="99"/>
    <w:semiHidden/>
    <w:qFormat/>
    <w:rsid w:val="001B07F8"/>
    <w:rPr>
      <w:sz w:val="20"/>
      <w:szCs w:val="20"/>
    </w:rPr>
  </w:style>
  <w:style w:type="character" w:customStyle="1" w:styleId="CommentSubjectChar">
    <w:name w:val="Comment Subject Char"/>
    <w:basedOn w:val="CommentTextChar"/>
    <w:link w:val="CommentSubject"/>
    <w:uiPriority w:val="99"/>
    <w:semiHidden/>
    <w:qFormat/>
    <w:rsid w:val="001B07F8"/>
    <w:rPr>
      <w:b/>
      <w:bCs/>
      <w:sz w:val="20"/>
      <w:szCs w:val="20"/>
    </w:rPr>
  </w:style>
  <w:style w:type="character" w:customStyle="1" w:styleId="BalloonTextChar">
    <w:name w:val="Balloon Text Char"/>
    <w:basedOn w:val="DefaultParagraphFont"/>
    <w:link w:val="BalloonText"/>
    <w:uiPriority w:val="99"/>
    <w:semiHidden/>
    <w:qFormat/>
    <w:rsid w:val="001B07F8"/>
    <w:rPr>
      <w:rFonts w:ascii="Segoe UI" w:hAnsi="Segoe UI" w:cs="Segoe UI"/>
      <w:sz w:val="18"/>
      <w:szCs w:val="18"/>
    </w:rPr>
  </w:style>
  <w:style w:type="character" w:customStyle="1" w:styleId="HeaderChar">
    <w:name w:val="Header Char"/>
    <w:basedOn w:val="DefaultParagraphFont"/>
    <w:link w:val="Header"/>
    <w:uiPriority w:val="99"/>
    <w:qFormat/>
    <w:rsid w:val="00BC5D6B"/>
  </w:style>
  <w:style w:type="character" w:customStyle="1" w:styleId="FooterChar">
    <w:name w:val="Footer Char"/>
    <w:basedOn w:val="DefaultParagraphFont"/>
    <w:link w:val="Footer"/>
    <w:uiPriority w:val="99"/>
    <w:qFormat/>
    <w:rsid w:val="00BC5D6B"/>
  </w:style>
  <w:style w:type="character" w:customStyle="1" w:styleId="UnresolvedMention1">
    <w:name w:val="Unresolved Mention1"/>
    <w:basedOn w:val="DefaultParagraphFont"/>
    <w:uiPriority w:val="99"/>
    <w:semiHidden/>
    <w:unhideWhenUsed/>
    <w:qFormat/>
    <w:rsid w:val="00BE1449"/>
    <w:rPr>
      <w:color w:val="605E5C"/>
      <w:shd w:val="clear" w:color="auto" w:fill="E1DFDD"/>
    </w:rPr>
  </w:style>
  <w:style w:type="character" w:customStyle="1" w:styleId="UnresolvedMention2">
    <w:name w:val="Unresolved Mention2"/>
    <w:basedOn w:val="DefaultParagraphFont"/>
    <w:uiPriority w:val="99"/>
    <w:semiHidden/>
    <w:unhideWhenUsed/>
    <w:qFormat/>
    <w:rsid w:val="00F02544"/>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semiHidden/>
    <w:unhideWhenUsed/>
    <w:qFormat/>
    <w:rsid w:val="001B07F8"/>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1B07F8"/>
    <w:rPr>
      <w:b/>
      <w:bCs/>
    </w:rPr>
  </w:style>
  <w:style w:type="paragraph" w:styleId="BalloonText">
    <w:name w:val="Balloon Text"/>
    <w:basedOn w:val="Normal"/>
    <w:link w:val="BalloonTextChar"/>
    <w:uiPriority w:val="99"/>
    <w:semiHidden/>
    <w:unhideWhenUsed/>
    <w:qFormat/>
    <w:rsid w:val="001B07F8"/>
    <w:pPr>
      <w:spacing w:after="0" w:line="240" w:lineRule="auto"/>
    </w:pPr>
    <w:rPr>
      <w:rFonts w:ascii="Segoe UI" w:hAnsi="Segoe UI" w:cs="Segoe UI"/>
      <w:sz w:val="18"/>
      <w:szCs w:val="18"/>
    </w:rPr>
  </w:style>
  <w:style w:type="paragraph" w:styleId="ListParagraph">
    <w:name w:val="List Paragraph"/>
    <w:basedOn w:val="Normal"/>
    <w:uiPriority w:val="34"/>
    <w:qFormat/>
    <w:rsid w:val="001B07F8"/>
    <w:pPr>
      <w:spacing w:after="120" w:line="276" w:lineRule="auto"/>
      <w:ind w:left="720"/>
      <w:contextualSpacing/>
    </w:pPr>
    <w:rPr>
      <w:rFonts w:ascii="Trebuchet MS" w:eastAsia="Times New Roman" w:hAnsi="Trebuchet MS" w:cs="Arial"/>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C5D6B"/>
    <w:pPr>
      <w:tabs>
        <w:tab w:val="center" w:pos="4513"/>
        <w:tab w:val="right" w:pos="9026"/>
      </w:tabs>
      <w:spacing w:after="0" w:line="240" w:lineRule="auto"/>
    </w:pPr>
  </w:style>
  <w:style w:type="paragraph" w:styleId="Footer">
    <w:name w:val="footer"/>
    <w:basedOn w:val="Normal"/>
    <w:link w:val="FooterChar"/>
    <w:uiPriority w:val="99"/>
    <w:unhideWhenUsed/>
    <w:rsid w:val="00BC5D6B"/>
    <w:pPr>
      <w:tabs>
        <w:tab w:val="center" w:pos="4513"/>
        <w:tab w:val="right" w:pos="9026"/>
      </w:tabs>
      <w:spacing w:after="0" w:line="240" w:lineRule="auto"/>
    </w:pPr>
  </w:style>
  <w:style w:type="character" w:styleId="UnresolvedMention">
    <w:name w:val="Unresolved Mention"/>
    <w:basedOn w:val="DefaultParagraphFont"/>
    <w:uiPriority w:val="99"/>
    <w:semiHidden/>
    <w:unhideWhenUsed/>
    <w:rsid w:val="00BE4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hair@nottinghamarimathe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irststepleicester.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77FEA5F1590B4BA54AAACD37921DD6" ma:contentTypeVersion="16" ma:contentTypeDescription="Create a new document." ma:contentTypeScope="" ma:versionID="00c2f66cd1577b31b1e84619ea8785b4">
  <xsd:schema xmlns:xsd="http://www.w3.org/2001/XMLSchema" xmlns:xs="http://www.w3.org/2001/XMLSchema" xmlns:p="http://schemas.microsoft.com/office/2006/metadata/properties" xmlns:ns2="1acf0f18-a5ad-4424-8374-cea584ecf1c7" xmlns:ns3="aa16ff79-28d8-4ebc-982e-809da0fb284d" targetNamespace="http://schemas.microsoft.com/office/2006/metadata/properties" ma:root="true" ma:fieldsID="17d525fc78271af2fd6c478ba410532a" ns2:_="" ns3:_="">
    <xsd:import namespace="1acf0f18-a5ad-4424-8374-cea584ecf1c7"/>
    <xsd:import namespace="aa16ff79-28d8-4ebc-982e-809da0fb2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f0f18-a5ad-4424-8374-cea584ecf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ba5bed-cff2-4bfe-bea6-fb1a4e9435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16ff79-28d8-4ebc-982e-809da0fb2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ef7e91-41c6-4705-b5e6-a7b9abeb4f6e}" ma:internalName="TaxCatchAll" ma:showField="CatchAllData" ma:web="aa16ff79-28d8-4ebc-982e-809da0fb2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cf0f18-a5ad-4424-8374-cea584ecf1c7">
      <Terms xmlns="http://schemas.microsoft.com/office/infopath/2007/PartnerControls"/>
    </lcf76f155ced4ddcb4097134ff3c332f>
    <TaxCatchAll xmlns="aa16ff79-28d8-4ebc-982e-809da0fb284d" xsi:nil="true"/>
  </documentManagement>
</p:properties>
</file>

<file path=customXml/itemProps1.xml><?xml version="1.0" encoding="utf-8"?>
<ds:datastoreItem xmlns:ds="http://schemas.openxmlformats.org/officeDocument/2006/customXml" ds:itemID="{0D28E4C0-43DC-4393-86A6-FCBD22D71C2E}">
  <ds:schemaRefs>
    <ds:schemaRef ds:uri="http://schemas.microsoft.com/sharepoint/v3/contenttype/forms"/>
  </ds:schemaRefs>
</ds:datastoreItem>
</file>

<file path=customXml/itemProps2.xml><?xml version="1.0" encoding="utf-8"?>
<ds:datastoreItem xmlns:ds="http://schemas.openxmlformats.org/officeDocument/2006/customXml" ds:itemID="{462823B7-7675-4BC9-8BBD-1B60AC8B0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f0f18-a5ad-4424-8374-cea584ecf1c7"/>
    <ds:schemaRef ds:uri="aa16ff79-28d8-4ebc-982e-809da0fb2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8F9DB-1685-4777-B115-6B278B64D024}">
  <ds:schemaRefs>
    <ds:schemaRef ds:uri="http://schemas.microsoft.com/office/2006/metadata/properties"/>
    <ds:schemaRef ds:uri="http://schemas.microsoft.com/office/infopath/2007/PartnerControls"/>
    <ds:schemaRef ds:uri="1acf0f18-a5ad-4424-8374-cea584ecf1c7"/>
    <ds:schemaRef ds:uri="aa16ff79-28d8-4ebc-982e-809da0fb284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Masters</dc:creator>
  <dc:description/>
  <cp:lastModifiedBy>Grace Burch</cp:lastModifiedBy>
  <cp:revision>13</cp:revision>
  <cp:lastPrinted>2020-03-03T15:43:00Z</cp:lastPrinted>
  <dcterms:created xsi:type="dcterms:W3CDTF">2020-02-04T14:46:00Z</dcterms:created>
  <dcterms:modified xsi:type="dcterms:W3CDTF">2023-01-25T13:32:00Z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0x010100F777FEA5F1590B4BA54AAACD37921DD6</vt:lpwstr>
  </property>
  <property fmtid="{D5CDD505-2E9C-101B-9397-08002B2CF9AE}" pid="9" name="MediaServiceImageTags">
    <vt:lpwstr/>
  </property>
</Properties>
</file>